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9779" w14:textId="77777777" w:rsidR="00606C78" w:rsidRPr="002C07DD" w:rsidRDefault="001A6462" w:rsidP="009B4FD7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C07DD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การวิเคราะห์และการประเมินความเสี่ยงการทุจริต</w:t>
      </w:r>
    </w:p>
    <w:p w14:paraId="3EAFAFAF" w14:textId="77777777" w:rsidR="009B4FD7" w:rsidRPr="002C07DD" w:rsidRDefault="009B4FD7" w:rsidP="009B4FD7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C07DD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แบบฝึกการประเมินความเสี่ยงการทุจริต มี </w:t>
      </w:r>
      <w:r w:rsidRPr="002C07DD">
        <w:rPr>
          <w:rFonts w:ascii="TH SarabunPSK" w:hAnsi="TH SarabunPSK" w:cs="TH SarabunPSK"/>
          <w:b/>
          <w:bCs/>
          <w:sz w:val="44"/>
          <w:szCs w:val="44"/>
        </w:rPr>
        <w:t xml:space="preserve">5 </w:t>
      </w:r>
      <w:r w:rsidRPr="002C07DD">
        <w:rPr>
          <w:rFonts w:ascii="TH SarabunPSK" w:hAnsi="TH SarabunPSK" w:cs="TH SarabunPSK"/>
          <w:b/>
          <w:bCs/>
          <w:sz w:val="44"/>
          <w:szCs w:val="44"/>
          <w:cs/>
        </w:rPr>
        <w:t>ขั้นตอน</w:t>
      </w:r>
    </w:p>
    <w:p w14:paraId="74F3A549" w14:textId="0804F580" w:rsidR="00870748" w:rsidRPr="002C07DD" w:rsidRDefault="00870748" w:rsidP="005C4ABD">
      <w:pPr>
        <w:tabs>
          <w:tab w:val="left" w:pos="400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7DD">
        <w:rPr>
          <w:rFonts w:ascii="TH SarabunPSK" w:hAnsi="TH SarabunPSK" w:cs="TH SarabunPSK"/>
          <w:b/>
          <w:bCs/>
          <w:sz w:val="32"/>
          <w:szCs w:val="32"/>
          <w:cs/>
        </w:rPr>
        <w:t>ขั้นเตรียมการ : ประเมินความเสี่ยงการทุจริต</w:t>
      </w:r>
    </w:p>
    <w:p w14:paraId="4218E41F" w14:textId="414AE97F" w:rsidR="00870748" w:rsidRPr="002C07DD" w:rsidRDefault="00372052" w:rsidP="00870748">
      <w:pPr>
        <w:tabs>
          <w:tab w:val="left" w:pos="4005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07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3FCFD" wp14:editId="24CE408B">
                <wp:simplePos x="0" y="0"/>
                <wp:positionH relativeFrom="column">
                  <wp:posOffset>981075</wp:posOffset>
                </wp:positionH>
                <wp:positionV relativeFrom="paragraph">
                  <wp:posOffset>10160</wp:posOffset>
                </wp:positionV>
                <wp:extent cx="3705225" cy="1228725"/>
                <wp:effectExtent l="0" t="0" r="28575" b="285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538BC" w14:textId="77777777" w:rsidR="00D3695F" w:rsidRPr="00D76576" w:rsidRDefault="00D3695F" w:rsidP="008707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765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วิเคราะห์งาน</w:t>
                            </w:r>
                            <w:r w:rsidR="009B4FD7" w:rsidRPr="00D765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ของสถานศึกษา</w:t>
                            </w:r>
                          </w:p>
                          <w:p w14:paraId="601E55F8" w14:textId="77777777" w:rsidR="00870748" w:rsidRPr="00D76576" w:rsidRDefault="007F2D35" w:rsidP="008707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765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วิเคราะห์งาน งานใดมีความเสี่ยงที่ก่อให้เกิดการทุจริต</w:t>
                            </w:r>
                          </w:p>
                          <w:p w14:paraId="06D4E47D" w14:textId="77777777" w:rsidR="00870748" w:rsidRPr="00D76576" w:rsidRDefault="00870748" w:rsidP="008707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7657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F2D35" w:rsidRPr="00D7657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วิเคราะห์แต่ละงาน</w:t>
                            </w:r>
                            <w:r w:rsidRPr="00D7657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04E3746" w14:textId="77777777" w:rsidR="00870748" w:rsidRPr="00D76576" w:rsidRDefault="00870748" w:rsidP="008707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3FCFD" id="สี่เหลี่ยมผืนผ้า 37" o:spid="_x0000_s1026" style="position:absolute;left:0;text-align:left;margin-left:77.25pt;margin-top:.8pt;width:291.75pt;height:96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" fillcolor="white [3201]" strokecolor="#f79646 [3209]" strokeweight="2pt">
                <v:textbox>
                  <w:txbxContent>
                    <w:p w14:paraId="23C538BC" w14:textId="77777777" w:rsidR="00D3695F" w:rsidRPr="00D76576" w:rsidRDefault="00D3695F" w:rsidP="008707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7657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วิเคราะห์งาน</w:t>
                      </w:r>
                      <w:r w:rsidR="009B4FD7" w:rsidRPr="00D7657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ของสถานศึกษา</w:t>
                      </w:r>
                    </w:p>
                    <w:p w14:paraId="601E55F8" w14:textId="77777777" w:rsidR="00870748" w:rsidRPr="00D76576" w:rsidRDefault="007F2D35" w:rsidP="008707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7657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วิเคราะห์งาน งานใดมีความเสี่ยงที่ก่อให้เกิดการทุจริต</w:t>
                      </w:r>
                    </w:p>
                    <w:p w14:paraId="06D4E47D" w14:textId="77777777" w:rsidR="00870748" w:rsidRPr="00D76576" w:rsidRDefault="00870748" w:rsidP="00870748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7657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="007F2D35" w:rsidRPr="00D7657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วิเคราะห์แต่ละงาน</w:t>
                      </w:r>
                      <w:r w:rsidRPr="00D7657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04E3746" w14:textId="77777777" w:rsidR="00870748" w:rsidRPr="00D76576" w:rsidRDefault="00870748" w:rsidP="00870748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F443D1" w14:textId="77777777" w:rsidR="006E75EA" w:rsidRPr="002C07DD" w:rsidRDefault="006E75EA" w:rsidP="005C4ABD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8DA787F" w14:textId="77777777" w:rsidR="00E103E5" w:rsidRPr="002C07DD" w:rsidRDefault="00E103E5" w:rsidP="005C4ABD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04D9C98" w14:textId="77777777" w:rsidR="00E103E5" w:rsidRPr="002C07DD" w:rsidRDefault="00870748" w:rsidP="005C4ABD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07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C550D7" wp14:editId="41BAFAAF">
                <wp:simplePos x="0" y="0"/>
                <wp:positionH relativeFrom="column">
                  <wp:posOffset>2638425</wp:posOffset>
                </wp:positionH>
                <wp:positionV relativeFrom="paragraph">
                  <wp:posOffset>-1905</wp:posOffset>
                </wp:positionV>
                <wp:extent cx="484632" cy="323850"/>
                <wp:effectExtent l="38100" t="0" r="0" b="38100"/>
                <wp:wrapNone/>
                <wp:docPr id="40" name="ลูกศรล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CDA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40" o:spid="_x0000_s1026" type="#_x0000_t67" style="position:absolute;margin-left:207.75pt;margin-top:-.15pt;width:38.15pt;height:25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" adj="10800" fillcolor="#4f81bd [3204]" strokecolor="#243f60 [1604]" strokeweight="2pt"/>
            </w:pict>
          </mc:Fallback>
        </mc:AlternateContent>
      </w:r>
    </w:p>
    <w:p w14:paraId="5C7D41BE" w14:textId="77777777" w:rsidR="00E103E5" w:rsidRPr="002C07DD" w:rsidRDefault="00870748" w:rsidP="005C4ABD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07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2FD65A" wp14:editId="617927B4">
                <wp:simplePos x="0" y="0"/>
                <wp:positionH relativeFrom="column">
                  <wp:posOffset>581025</wp:posOffset>
                </wp:positionH>
                <wp:positionV relativeFrom="paragraph">
                  <wp:posOffset>107315</wp:posOffset>
                </wp:positionV>
                <wp:extent cx="4498173" cy="1028700"/>
                <wp:effectExtent l="0" t="0" r="17145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173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38B0E" w14:textId="77777777" w:rsidR="00870748" w:rsidRPr="00D76576" w:rsidRDefault="007F2D35" w:rsidP="008707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7657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เตรียมกระบวนงานงาน นั้น ๆ </w:t>
                            </w:r>
                          </w:p>
                          <w:p w14:paraId="31DA529B" w14:textId="77777777" w:rsidR="00870748" w:rsidRPr="00D76576" w:rsidRDefault="00870748" w:rsidP="0087074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76576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D3695F" w:rsidRPr="00D76576">
                              <w:rPr>
                                <w:rFonts w:ascii="TH SarabunPSK" w:hAnsi="TH SarabunPSK" w:cs="TH SarabunPSK"/>
                                <w:cs/>
                              </w:rPr>
                              <w:t>เช่น</w:t>
                            </w:r>
                            <w:r w:rsidR="007F2D35" w:rsidRPr="00D7657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งานทะเบียน งานวางแผนและกระบวนการงบประมาณ งานบ่มเพาะผู้ประกอบการอาชีวศึกษา งานกิจกรรมนักเรียน นักศึกษา งานวัดและประเมินผล งานบัญชี งานพัสดุ ฯลฯ</w:t>
                            </w:r>
                            <w:r w:rsidRPr="00D76576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FD65A" id="สี่เหลี่ยมผืนผ้า 38" o:spid="_x0000_s1027" style="position:absolute;left:0;text-align:left;margin-left:45.75pt;margin-top:8.45pt;width:354.2pt;height:8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" fillcolor="white [3201]" strokecolor="#f79646 [3209]" strokeweight="2pt">
                <v:textbox>
                  <w:txbxContent>
                    <w:p w14:paraId="1C638B0E" w14:textId="77777777" w:rsidR="00870748" w:rsidRPr="00D76576" w:rsidRDefault="007F2D35" w:rsidP="008707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7657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เตรียมกระบวนงานงาน นั้น ๆ </w:t>
                      </w:r>
                    </w:p>
                    <w:p w14:paraId="31DA529B" w14:textId="77777777" w:rsidR="00870748" w:rsidRPr="00D76576" w:rsidRDefault="00870748" w:rsidP="0087074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76576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D3695F" w:rsidRPr="00D76576">
                        <w:rPr>
                          <w:rFonts w:ascii="TH SarabunPSK" w:hAnsi="TH SarabunPSK" w:cs="TH SarabunPSK"/>
                          <w:cs/>
                        </w:rPr>
                        <w:t>เช่น</w:t>
                      </w:r>
                      <w:r w:rsidR="007F2D35" w:rsidRPr="00D76576">
                        <w:rPr>
                          <w:rFonts w:ascii="TH SarabunPSK" w:hAnsi="TH SarabunPSK" w:cs="TH SarabunPSK"/>
                          <w:cs/>
                        </w:rPr>
                        <w:t xml:space="preserve"> งานทะเบียน งานวางแผนและกระบวนการงบประมาณ งานบ่มเพาะผู้ประกอบการอาชีวศึกษา งานกิจกรรมนักเรียน นักศึกษา งานวัดและประเมินผล งานบัญชี งานพัสดุ ฯลฯ</w:t>
                      </w:r>
                      <w:r w:rsidRPr="00D76576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C4FFDA6" w14:textId="77777777" w:rsidR="00E103E5" w:rsidRPr="002C07DD" w:rsidRDefault="00E103E5" w:rsidP="005C4ABD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3C2AB29" w14:textId="77777777" w:rsidR="00E103E5" w:rsidRPr="002C07DD" w:rsidRDefault="00E103E5" w:rsidP="005C4ABD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E2D2646" w14:textId="77777777" w:rsidR="00E103E5" w:rsidRPr="002C07DD" w:rsidRDefault="00870748" w:rsidP="005C4ABD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07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9BCB13" wp14:editId="47C19ACD">
                <wp:simplePos x="0" y="0"/>
                <wp:positionH relativeFrom="column">
                  <wp:posOffset>266700</wp:posOffset>
                </wp:positionH>
                <wp:positionV relativeFrom="paragraph">
                  <wp:posOffset>446404</wp:posOffset>
                </wp:positionV>
                <wp:extent cx="5390009" cy="1819275"/>
                <wp:effectExtent l="0" t="0" r="20320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009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E12A8" w14:textId="77777777" w:rsidR="00870748" w:rsidRPr="00D76576" w:rsidRDefault="00870748" w:rsidP="008707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65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เตรียมข้อมูล ขั้นตอน แนวทาง หรือเกณฑ์การปฏิบัติงาน ของกระบวนงาน ที่จะทำการประเมินความเสี่ยงการทุจริต</w:t>
                            </w:r>
                          </w:p>
                          <w:p w14:paraId="182EA87A" w14:textId="77777777" w:rsidR="00870748" w:rsidRPr="00D76576" w:rsidRDefault="00870748" w:rsidP="008707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765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(รายละเอียดของขั้นตอน แนวทางหรือเกณฑ์</w:t>
                            </w:r>
                            <w:r w:rsidR="007F2D35" w:rsidRPr="00D765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งานนั้น ๆ เช่น เช่น งานทะเบียน งานวางแผนและกระบวนการงบประมาณ งานบ่มเพาะผู้ประกอบการอาชีวศึกษา งานกิจกรรมนักเรียน นักศึกษา งานวัดและประเมินผล งานบัญชี งานพัสดุ ฯลฯ</w:t>
                            </w:r>
                            <w:r w:rsidRPr="00D765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BCB13" id="สี่เหลี่ยมผืนผ้า 39" o:spid="_x0000_s1028" style="position:absolute;left:0;text-align:left;margin-left:21pt;margin-top:35.15pt;width:424.4pt;height:14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" fillcolor="white [3201]" strokecolor="#f79646 [3209]" strokeweight="2pt">
                <v:textbox>
                  <w:txbxContent>
                    <w:p w14:paraId="524E12A8" w14:textId="77777777" w:rsidR="00870748" w:rsidRPr="00D76576" w:rsidRDefault="00870748" w:rsidP="008707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7657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เตรียมข้อมูล ขั้นตอน แนวทาง หรือเกณฑ์การปฏิบัติงาน ของกระบวนงาน ที่จะทำการประเมินความเสี่ยงการทุจริต</w:t>
                      </w:r>
                    </w:p>
                    <w:p w14:paraId="182EA87A" w14:textId="77777777" w:rsidR="00870748" w:rsidRPr="00D76576" w:rsidRDefault="00870748" w:rsidP="008707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765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(รายละเอียดของขั้นตอน แนวทางหรือเกณฑ์</w:t>
                      </w:r>
                      <w:r w:rsidR="007F2D35" w:rsidRPr="00D765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งานนั้น ๆ เช่น เช่น งานทะเบียน งานวางแผนและกระบวนการงบประมาณ งานบ่มเพาะผู้ประกอบการอาชีวศึกษา งานกิจกรรมนักเรียน นักศึกษา งานวัดและประเมินผล งานบัญชี งานพัสดุ ฯลฯ</w:t>
                      </w:r>
                      <w:r w:rsidRPr="00D765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C07DD">
        <w:rPr>
          <w:rFonts w:ascii="TH SarabunPSK" w:hAnsi="TH SarabunPSK" w:cs="TH SarabunPSK"/>
          <w:sz w:val="32"/>
          <w:szCs w:val="32"/>
          <w:cs/>
        </w:rPr>
        <w:tab/>
      </w:r>
      <w:r w:rsidRPr="002C07D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7B32711" wp14:editId="2EEEA818">
            <wp:extent cx="567055" cy="353695"/>
            <wp:effectExtent l="0" t="0" r="4445" b="8255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2383A" w14:textId="77777777" w:rsidR="00E103E5" w:rsidRPr="002C07DD" w:rsidRDefault="00E103E5" w:rsidP="005C4ABD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CD3D904" w14:textId="77777777" w:rsidR="00E103E5" w:rsidRPr="002C07DD" w:rsidRDefault="00E103E5" w:rsidP="005C4ABD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6396763" w14:textId="77777777" w:rsidR="00E103E5" w:rsidRPr="002C07DD" w:rsidRDefault="00E103E5" w:rsidP="005C4ABD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3402166" w14:textId="77777777" w:rsidR="00E103E5" w:rsidRPr="002C07DD" w:rsidRDefault="00E103E5" w:rsidP="005C4ABD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0E4E1721" w14:textId="77777777" w:rsidR="007F2D35" w:rsidRPr="002C07DD" w:rsidRDefault="007F2D35">
      <w:pPr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2C07D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br w:type="page"/>
      </w:r>
    </w:p>
    <w:p w14:paraId="64DA14FE" w14:textId="77777777" w:rsidR="007F2D35" w:rsidRPr="00D76576" w:rsidRDefault="007F2D35" w:rsidP="002C07DD">
      <w:pPr>
        <w:tabs>
          <w:tab w:val="left" w:pos="4005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65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งาน (โปรดระบุ) ..............................................................................................</w:t>
      </w:r>
    </w:p>
    <w:p w14:paraId="1D644378" w14:textId="77777777" w:rsidR="00E103E5" w:rsidRPr="00D76576" w:rsidRDefault="007F2D35" w:rsidP="005C4ABD">
      <w:pPr>
        <w:tabs>
          <w:tab w:val="left" w:pos="4005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65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</w:t>
      </w:r>
      <w:r w:rsidR="002C07DD" w:rsidRPr="00D765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2C07DD" w:rsidRPr="00D76576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9011F6" w:rsidRPr="00D765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การระบุความเสี่ยง (</w:t>
      </w:r>
      <w:r w:rsidR="009011F6" w:rsidRPr="00D76576">
        <w:rPr>
          <w:rFonts w:ascii="TH SarabunPSK" w:hAnsi="TH SarabunPSK" w:cs="TH SarabunPSK"/>
          <w:b/>
          <w:bCs/>
          <w:sz w:val="32"/>
          <w:szCs w:val="32"/>
          <w:u w:val="single"/>
        </w:rPr>
        <w:t>Risk Identification)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21"/>
        <w:gridCol w:w="3109"/>
        <w:gridCol w:w="3546"/>
      </w:tblGrid>
      <w:tr w:rsidR="002C07DD" w:rsidRPr="00D76576" w14:paraId="370513F5" w14:textId="77777777" w:rsidTr="002C07DD">
        <w:tc>
          <w:tcPr>
            <w:tcW w:w="3121" w:type="dxa"/>
            <w:vMerge w:val="restart"/>
            <w:shd w:val="clear" w:color="auto" w:fill="C6D9F1" w:themeFill="text2" w:themeFillTint="33"/>
          </w:tcPr>
          <w:p w14:paraId="2A7D1B5A" w14:textId="77777777" w:rsidR="002C07DD" w:rsidRPr="00D76576" w:rsidRDefault="002C07DD" w:rsidP="00CF7A01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65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 / ความเสี่ยง</w:t>
            </w:r>
          </w:p>
        </w:tc>
        <w:tc>
          <w:tcPr>
            <w:tcW w:w="6655" w:type="dxa"/>
            <w:gridSpan w:val="2"/>
            <w:shd w:val="clear" w:color="auto" w:fill="C6D9F1" w:themeFill="text2" w:themeFillTint="33"/>
          </w:tcPr>
          <w:p w14:paraId="1C8F0D7C" w14:textId="77777777" w:rsidR="002C07DD" w:rsidRPr="00D76576" w:rsidRDefault="002C07DD" w:rsidP="00CF7A01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65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</w:tr>
      <w:tr w:rsidR="002C07DD" w:rsidRPr="00D76576" w14:paraId="51A88842" w14:textId="77777777" w:rsidTr="002C07DD">
        <w:tc>
          <w:tcPr>
            <w:tcW w:w="3121" w:type="dxa"/>
            <w:vMerge/>
          </w:tcPr>
          <w:p w14:paraId="58DB6389" w14:textId="77777777" w:rsidR="002C07DD" w:rsidRPr="00D76576" w:rsidRDefault="002C07DD" w:rsidP="00CF7A01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9" w:type="dxa"/>
            <w:shd w:val="clear" w:color="auto" w:fill="FDE9D9" w:themeFill="accent6" w:themeFillTint="33"/>
          </w:tcPr>
          <w:p w14:paraId="73866E2F" w14:textId="77777777" w:rsidR="002C07DD" w:rsidRPr="00D76576" w:rsidRDefault="002C07DD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65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Known Factor</w:t>
            </w:r>
          </w:p>
          <w:p w14:paraId="073E051A" w14:textId="77777777" w:rsidR="002C07DD" w:rsidRPr="00D76576" w:rsidRDefault="002C07DD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6576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ความเสี่ยงทั้ง ปัญหา/พฤติกรรมที่เคยรับรู้ว่าเคยเกิดมาก่อน คาดหมายได้ว่า มีโอกาสสูงที่จะเกิดซ้ำ หรือมีประวัติ มีตำนานอยู่แล้ว</w:t>
            </w:r>
          </w:p>
        </w:tc>
        <w:tc>
          <w:tcPr>
            <w:tcW w:w="3546" w:type="dxa"/>
            <w:shd w:val="clear" w:color="auto" w:fill="FDE9D9" w:themeFill="accent6" w:themeFillTint="33"/>
          </w:tcPr>
          <w:p w14:paraId="71566C04" w14:textId="77777777" w:rsidR="002C07DD" w:rsidRPr="00D76576" w:rsidRDefault="002C07DD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65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Unknown Factor</w:t>
            </w:r>
          </w:p>
          <w:p w14:paraId="1B7AD0CA" w14:textId="77777777" w:rsidR="002C07DD" w:rsidRPr="00D76576" w:rsidRDefault="002C07DD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6576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ปัจจัยความเสี่ยงที่มาจากการพยากรณ์ ประมาณการล่วงหน้าในอนาคต ปัญหา/พฤติกรรม ความเสี่ยงที่อาจจะเกิดขึ้น (คิดล่วงหน้า ตีตนไปก่อนไข้เสมอ)</w:t>
            </w:r>
          </w:p>
        </w:tc>
      </w:tr>
      <w:tr w:rsidR="002C07DD" w:rsidRPr="00D76576" w14:paraId="0E75D35C" w14:textId="77777777" w:rsidTr="002C07DD">
        <w:tc>
          <w:tcPr>
            <w:tcW w:w="3121" w:type="dxa"/>
          </w:tcPr>
          <w:p w14:paraId="498032A1" w14:textId="77777777" w:rsidR="002C07DD" w:rsidRPr="00D76576" w:rsidRDefault="002C07DD" w:rsidP="00CF7A01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657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76576">
              <w:rPr>
                <w:rFonts w:ascii="TH SarabunPSK" w:hAnsi="TH SarabunPSK" w:cs="TH SarabunPSK"/>
                <w:sz w:val="32"/>
                <w:szCs w:val="32"/>
                <w:cs/>
              </w:rPr>
              <w:t>(ให้อธิบายรูปแบบ พฤติการณ์การทุจริตของกระบวนงาน หรืองานที่เลือกมา ทำการประเมินความเสี่ยงว่ามีโอกาส หรือความเสี่ยงการทุจริต)</w:t>
            </w:r>
          </w:p>
        </w:tc>
        <w:tc>
          <w:tcPr>
            <w:tcW w:w="3109" w:type="dxa"/>
            <w:shd w:val="clear" w:color="auto" w:fill="FFFFFF" w:themeFill="background1"/>
          </w:tcPr>
          <w:p w14:paraId="56231E7B" w14:textId="77777777" w:rsidR="002C07DD" w:rsidRPr="00D76576" w:rsidRDefault="002C07DD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14:paraId="1C554647" w14:textId="77777777" w:rsidR="002C07DD" w:rsidRPr="00D76576" w:rsidRDefault="002C07DD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7DD" w:rsidRPr="002C07DD" w14:paraId="72174866" w14:textId="77777777" w:rsidTr="002C07DD">
        <w:tc>
          <w:tcPr>
            <w:tcW w:w="3121" w:type="dxa"/>
          </w:tcPr>
          <w:p w14:paraId="593A216C" w14:textId="77777777" w:rsidR="002C07DD" w:rsidRPr="002C07DD" w:rsidRDefault="002C07DD" w:rsidP="00CF7A01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109" w:type="dxa"/>
            <w:shd w:val="clear" w:color="auto" w:fill="FFFFFF" w:themeFill="background1"/>
          </w:tcPr>
          <w:p w14:paraId="2621247F" w14:textId="77777777" w:rsidR="002C07DD" w:rsidRPr="002C07DD" w:rsidRDefault="002C07DD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14:paraId="6081E411" w14:textId="77777777" w:rsidR="002C07DD" w:rsidRPr="002C07DD" w:rsidRDefault="002C07DD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21B1792C" w14:textId="77777777" w:rsidR="0055303D" w:rsidRPr="002C07DD" w:rsidRDefault="002C07DD" w:rsidP="005C4ABD">
      <w:pPr>
        <w:tabs>
          <w:tab w:val="left" w:pos="4005"/>
        </w:tabs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ขั้นตอนที่ 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>2</w:t>
      </w:r>
      <w:r w:rsidR="0055303D" w:rsidRPr="002C07D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การวิเคราะห์สถานะความเสี่ยง </w:t>
      </w:r>
    </w:p>
    <w:p w14:paraId="3082645B" w14:textId="77777777" w:rsidR="009218C0" w:rsidRPr="002C07DD" w:rsidRDefault="002C07DD" w:rsidP="005C4ABD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07DD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นำข้อมูลจากขั้นตอนที่</w:t>
      </w:r>
      <w:r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u w:val="single"/>
        </w:rPr>
        <w:t>1</w:t>
      </w:r>
      <w:r w:rsidRPr="002C07D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C07DD">
        <w:rPr>
          <w:rFonts w:ascii="TH SarabunPSK" w:hAnsi="TH SarabunPSK" w:cs="TH SarabunPSK"/>
          <w:color w:val="FF0000"/>
          <w:sz w:val="32"/>
          <w:szCs w:val="32"/>
        </w:rPr>
        <w:sym w:font="Wingdings" w:char="F0E0"/>
      </w:r>
      <w:r w:rsidR="009218C0" w:rsidRPr="002C07D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218C0" w:rsidRPr="002C07DD">
        <w:rPr>
          <w:rFonts w:ascii="TH SarabunPSK" w:hAnsi="TH SarabunPSK" w:cs="TH SarabunPSK"/>
          <w:sz w:val="32"/>
          <w:szCs w:val="32"/>
          <w:cs/>
        </w:rPr>
        <w:t>มาวิเคราะห์เพื่อแสดงสถานะความเสี่ยงการทุจริตของแต่ละโอกาส/ความเสี่ยงการทุจริต ออกตามรายสีไฟจราจร เขียว เหลือง ส้ม แดง โดยระบุสถานะของความเสี่ยงในช่องสีไฟจราจร</w:t>
      </w:r>
    </w:p>
    <w:p w14:paraId="1550B999" w14:textId="77777777" w:rsidR="009218C0" w:rsidRPr="002C07DD" w:rsidRDefault="009218C0" w:rsidP="002C07DD">
      <w:pPr>
        <w:pStyle w:val="ListParagraph"/>
        <w:numPr>
          <w:ilvl w:val="0"/>
          <w:numId w:val="4"/>
        </w:num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07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สถานะสีเขียว</w:t>
      </w:r>
      <w:r w:rsidRPr="002C07DD">
        <w:rPr>
          <w:rFonts w:ascii="TH SarabunPSK" w:hAnsi="TH SarabunPSK" w:cs="TH SarabunPSK"/>
          <w:sz w:val="32"/>
          <w:szCs w:val="32"/>
          <w:cs/>
        </w:rPr>
        <w:t xml:space="preserve"> : ความเสี่ยงระดับต่ำ</w:t>
      </w:r>
    </w:p>
    <w:p w14:paraId="54ECE172" w14:textId="77777777" w:rsidR="009218C0" w:rsidRPr="002C07DD" w:rsidRDefault="009218C0" w:rsidP="002C07DD">
      <w:pPr>
        <w:pStyle w:val="ListParagraph"/>
        <w:numPr>
          <w:ilvl w:val="0"/>
          <w:numId w:val="4"/>
        </w:num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07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สถานะสีเหลือง</w:t>
      </w:r>
      <w:r w:rsidRPr="002C07DD">
        <w:rPr>
          <w:rFonts w:ascii="TH SarabunPSK" w:hAnsi="TH SarabunPSK" w:cs="TH SarabunPSK"/>
          <w:sz w:val="32"/>
          <w:szCs w:val="32"/>
          <w:cs/>
        </w:rPr>
        <w:t xml:space="preserve"> : ความเสี่ยงระดับปานกลาง และสามารถใช้ความรอบคอบระมัดระวัง ในระหว่างปฏิบัติงาน ตามปกติควบคุมดูแลได้</w:t>
      </w:r>
    </w:p>
    <w:p w14:paraId="1E91BB77" w14:textId="77777777" w:rsidR="009218C0" w:rsidRPr="002C07DD" w:rsidRDefault="009218C0" w:rsidP="002C07DD">
      <w:pPr>
        <w:pStyle w:val="ListParagraph"/>
        <w:numPr>
          <w:ilvl w:val="0"/>
          <w:numId w:val="4"/>
        </w:num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07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สถานะสีส้ม</w:t>
      </w:r>
      <w:r w:rsidRPr="002C07DD">
        <w:rPr>
          <w:rFonts w:ascii="TH SarabunPSK" w:hAnsi="TH SarabunPSK" w:cs="TH SarabunPSK"/>
          <w:sz w:val="32"/>
          <w:szCs w:val="32"/>
          <w:cs/>
        </w:rPr>
        <w:t xml:space="preserve"> : ความเสี่ยงระดับสูง เป็นกระบวนงานที่มีผู้เกี่ยวข้องหลายคน หลายหน่วยงานภายในองค์กร มีหลายขั้นตอน จนยากต่อการควบคุม หรือไม่มีอำนาจควบคุมข้ามหน่วยงานตามหน้าที่ปกติ</w:t>
      </w:r>
    </w:p>
    <w:p w14:paraId="57D19108" w14:textId="695C856F" w:rsidR="009218C0" w:rsidRDefault="009218C0" w:rsidP="002C07DD">
      <w:pPr>
        <w:pStyle w:val="ListParagraph"/>
        <w:numPr>
          <w:ilvl w:val="0"/>
          <w:numId w:val="4"/>
        </w:num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07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สถานะสีแดง</w:t>
      </w:r>
      <w:r w:rsidRPr="002C07DD">
        <w:rPr>
          <w:rFonts w:ascii="TH SarabunPSK" w:hAnsi="TH SarabunPSK" w:cs="TH SarabunPSK"/>
          <w:sz w:val="32"/>
          <w:szCs w:val="32"/>
          <w:cs/>
        </w:rPr>
        <w:t xml:space="preserve"> : ความเสี่ยงระดับสูงมาก เป็นกระบวนงานที่เกี่ยวข้องกับบุคคลภายนอก คนที่ไม่รู้จักไม่สามารถตรวจสอบได้ชัดเจน ไม่สามารถกำกับติดตามได้อย่างใกล้ชิดหรืออย่างสม่ำเสมอ</w:t>
      </w:r>
    </w:p>
    <w:p w14:paraId="1D77E0CC" w14:textId="77777777" w:rsidR="00372052" w:rsidRPr="00372052" w:rsidRDefault="00372052" w:rsidP="00372052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2334"/>
        <w:gridCol w:w="1518"/>
        <w:gridCol w:w="1521"/>
        <w:gridCol w:w="1528"/>
        <w:gridCol w:w="1366"/>
      </w:tblGrid>
      <w:tr w:rsidR="009D67C7" w:rsidRPr="002C07DD" w14:paraId="6937C1D9" w14:textId="77777777" w:rsidTr="00C46D6F">
        <w:tc>
          <w:tcPr>
            <w:tcW w:w="1101" w:type="dxa"/>
            <w:shd w:val="clear" w:color="auto" w:fill="F2F2F2" w:themeFill="background1" w:themeFillShade="F2"/>
          </w:tcPr>
          <w:p w14:paraId="1DB5C0B7" w14:textId="77777777" w:rsidR="009D67C7" w:rsidRPr="002C07DD" w:rsidRDefault="009D67C7" w:rsidP="009D67C7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0AEFA08" w14:textId="77777777" w:rsidR="009D67C7" w:rsidRPr="002C07DD" w:rsidRDefault="009D67C7" w:rsidP="009D67C7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560" w:type="dxa"/>
            <w:shd w:val="clear" w:color="auto" w:fill="92D050"/>
          </w:tcPr>
          <w:p w14:paraId="33BADEAC" w14:textId="77777777" w:rsidR="009D67C7" w:rsidRPr="002C07DD" w:rsidRDefault="009D67C7" w:rsidP="009D67C7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เขียว</w:t>
            </w:r>
          </w:p>
          <w:p w14:paraId="22FD3731" w14:textId="77777777" w:rsidR="009D67C7" w:rsidRPr="002C07DD" w:rsidRDefault="009D67C7" w:rsidP="009D67C7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ความเสี่ยงระดับต่ำ</w:t>
            </w:r>
          </w:p>
        </w:tc>
        <w:tc>
          <w:tcPr>
            <w:tcW w:w="1559" w:type="dxa"/>
            <w:shd w:val="clear" w:color="auto" w:fill="FFFF00"/>
          </w:tcPr>
          <w:p w14:paraId="673B09F2" w14:textId="77777777" w:rsidR="009D67C7" w:rsidRPr="002C07DD" w:rsidRDefault="009D67C7" w:rsidP="009D67C7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เหลือง</w:t>
            </w:r>
          </w:p>
          <w:p w14:paraId="5EF97D20" w14:textId="77777777" w:rsidR="009D67C7" w:rsidRPr="002C07DD" w:rsidRDefault="009D67C7" w:rsidP="009D67C7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ความเสี่ยงระดับปานกลาง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24422A44" w14:textId="77777777" w:rsidR="009D67C7" w:rsidRPr="002C07DD" w:rsidRDefault="009D67C7" w:rsidP="009D67C7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ส้ม</w:t>
            </w:r>
          </w:p>
          <w:p w14:paraId="195C2CED" w14:textId="77777777" w:rsidR="009D67C7" w:rsidRPr="002C07DD" w:rsidRDefault="009D67C7" w:rsidP="009D67C7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ความเสี่ยงระดับสูง</w:t>
            </w:r>
          </w:p>
        </w:tc>
        <w:tc>
          <w:tcPr>
            <w:tcW w:w="1388" w:type="dxa"/>
            <w:shd w:val="clear" w:color="auto" w:fill="FF0000"/>
          </w:tcPr>
          <w:p w14:paraId="003438BF" w14:textId="77777777" w:rsidR="009D67C7" w:rsidRPr="002C07DD" w:rsidRDefault="009D67C7" w:rsidP="009D67C7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แดง</w:t>
            </w:r>
          </w:p>
          <w:p w14:paraId="6E71B726" w14:textId="77777777" w:rsidR="009D67C7" w:rsidRPr="002C07DD" w:rsidRDefault="009D67C7" w:rsidP="009D67C7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ความเสี่ยงระดับสูงมาก</w:t>
            </w:r>
          </w:p>
          <w:p w14:paraId="1B8C1CC0" w14:textId="77777777" w:rsidR="009D67C7" w:rsidRPr="002C07DD" w:rsidRDefault="009D67C7" w:rsidP="009D67C7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67C7" w:rsidRPr="002C07DD" w14:paraId="167A6133" w14:textId="77777777" w:rsidTr="00C46D6F">
        <w:tc>
          <w:tcPr>
            <w:tcW w:w="1101" w:type="dxa"/>
          </w:tcPr>
          <w:p w14:paraId="1B148258" w14:textId="77777777" w:rsidR="009D67C7" w:rsidRPr="002C07DD" w:rsidRDefault="00C46D6F" w:rsidP="00C46D6F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409" w:type="dxa"/>
          </w:tcPr>
          <w:p w14:paraId="7CD91BA5" w14:textId="77777777" w:rsidR="009D67C7" w:rsidRPr="002C07DD" w:rsidRDefault="009D67C7" w:rsidP="009218C0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0067331" w14:textId="77777777" w:rsidR="009D67C7" w:rsidRPr="002C07DD" w:rsidRDefault="009D67C7" w:rsidP="009218C0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7DE829" w14:textId="77777777" w:rsidR="009D67C7" w:rsidRPr="002C07DD" w:rsidRDefault="009D67C7" w:rsidP="009218C0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4019B4" w14:textId="77777777" w:rsidR="009D67C7" w:rsidRPr="002C07DD" w:rsidRDefault="009D67C7" w:rsidP="009218C0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</w:tcPr>
          <w:p w14:paraId="3D26D9B2" w14:textId="77777777" w:rsidR="009D67C7" w:rsidRPr="002C07DD" w:rsidRDefault="009D67C7" w:rsidP="009218C0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7C7" w:rsidRPr="002C07DD" w14:paraId="2D018B63" w14:textId="77777777" w:rsidTr="00C46D6F">
        <w:tc>
          <w:tcPr>
            <w:tcW w:w="1101" w:type="dxa"/>
          </w:tcPr>
          <w:p w14:paraId="6FEFABB4" w14:textId="77777777" w:rsidR="009D67C7" w:rsidRPr="002C07DD" w:rsidRDefault="00C46D6F" w:rsidP="00C46D6F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409" w:type="dxa"/>
          </w:tcPr>
          <w:p w14:paraId="589B11D9" w14:textId="77777777" w:rsidR="009D67C7" w:rsidRPr="002C07DD" w:rsidRDefault="009D67C7" w:rsidP="009218C0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0089C9B" w14:textId="77777777" w:rsidR="009D67C7" w:rsidRPr="002C07DD" w:rsidRDefault="009D67C7" w:rsidP="009218C0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56CB9ED" w14:textId="77777777" w:rsidR="009D67C7" w:rsidRPr="002C07DD" w:rsidRDefault="009D67C7" w:rsidP="009218C0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25AE35" w14:textId="77777777" w:rsidR="009D67C7" w:rsidRPr="002C07DD" w:rsidRDefault="009D67C7" w:rsidP="009218C0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</w:tcPr>
          <w:p w14:paraId="2B9923DC" w14:textId="77777777" w:rsidR="009D67C7" w:rsidRPr="002C07DD" w:rsidRDefault="009D67C7" w:rsidP="009218C0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4D0DFD" w14:textId="77777777" w:rsidR="00E103E5" w:rsidRPr="002C07DD" w:rsidRDefault="002C07DD" w:rsidP="005C4ABD">
      <w:pPr>
        <w:tabs>
          <w:tab w:val="left" w:pos="4005"/>
        </w:tabs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ขั้นตอนที่ 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>3</w:t>
      </w:r>
      <w:r w:rsidR="00D121F5" w:rsidRPr="002C07D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เมทริกส์ระดับความเสี่ยง (</w:t>
      </w:r>
      <w:r w:rsidR="00D121F5" w:rsidRPr="002C07DD">
        <w:rPr>
          <w:rFonts w:ascii="TH SarabunPSK" w:hAnsi="TH SarabunPSK" w:cs="TH SarabunPSK"/>
          <w:b/>
          <w:bCs/>
          <w:sz w:val="36"/>
          <w:szCs w:val="36"/>
          <w:u w:val="single"/>
        </w:rPr>
        <w:t>Risk level matrix)</w:t>
      </w:r>
    </w:p>
    <w:p w14:paraId="3A1E5F27" w14:textId="77777777" w:rsidR="007E307D" w:rsidRPr="002C07DD" w:rsidRDefault="00BB192D" w:rsidP="002C07DD">
      <w:pPr>
        <w:tabs>
          <w:tab w:val="left" w:pos="400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นำข้อมูลจากขั้นตอนที่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มาประเมิน </w:t>
      </w:r>
      <w:r w:rsidR="007E307D" w:rsidRPr="002C07DD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ระดับความรุนแรงของผลกระทบ มีแนวทางในการพิจารณาดังนี้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1870"/>
        <w:gridCol w:w="1867"/>
        <w:gridCol w:w="1880"/>
        <w:gridCol w:w="1868"/>
      </w:tblGrid>
      <w:tr w:rsidR="0045717B" w:rsidRPr="002C07DD" w14:paraId="012EBEA5" w14:textId="77777777" w:rsidTr="002C07DD">
        <w:tc>
          <w:tcPr>
            <w:tcW w:w="1865" w:type="dxa"/>
            <w:shd w:val="clear" w:color="auto" w:fill="B8CCE4" w:themeFill="accent1" w:themeFillTint="66"/>
          </w:tcPr>
          <w:p w14:paraId="3A353682" w14:textId="77777777" w:rsidR="0045717B" w:rsidRPr="002C07DD" w:rsidRDefault="0045717B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70" w:type="dxa"/>
            <w:shd w:val="clear" w:color="auto" w:fill="B8CCE4" w:themeFill="accent1" w:themeFillTint="66"/>
          </w:tcPr>
          <w:p w14:paraId="2678DCD0" w14:textId="77777777" w:rsidR="0045717B" w:rsidRPr="002C07DD" w:rsidRDefault="0045717B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โอกาส/ความเสี่ยง</w:t>
            </w:r>
          </w:p>
        </w:tc>
        <w:tc>
          <w:tcPr>
            <w:tcW w:w="1867" w:type="dxa"/>
            <w:shd w:val="clear" w:color="auto" w:fill="B8CCE4" w:themeFill="accent1" w:themeFillTint="66"/>
          </w:tcPr>
          <w:p w14:paraId="05BBEB43" w14:textId="77777777" w:rsidR="0045717B" w:rsidRPr="002C07DD" w:rsidRDefault="0045717B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ระดับความจำเป็นของการเฝ้าระวัง</w:t>
            </w:r>
          </w:p>
          <w:p w14:paraId="153D18B3" w14:textId="77777777" w:rsidR="0045717B" w:rsidRPr="002C07DD" w:rsidRDefault="0045717B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3      2      1</w:t>
            </w:r>
          </w:p>
        </w:tc>
        <w:tc>
          <w:tcPr>
            <w:tcW w:w="1880" w:type="dxa"/>
            <w:shd w:val="clear" w:color="auto" w:fill="B8CCE4" w:themeFill="accent1" w:themeFillTint="66"/>
          </w:tcPr>
          <w:p w14:paraId="63E936B5" w14:textId="77777777" w:rsidR="0045717B" w:rsidRPr="002C07DD" w:rsidRDefault="0045717B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ระดับความรุนแรงของผลกระทบ</w:t>
            </w:r>
          </w:p>
          <w:p w14:paraId="04E4B9FD" w14:textId="77777777" w:rsidR="0045717B" w:rsidRPr="002C07DD" w:rsidRDefault="0045717B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3       2       1</w:t>
            </w:r>
          </w:p>
        </w:tc>
        <w:tc>
          <w:tcPr>
            <w:tcW w:w="1868" w:type="dxa"/>
            <w:shd w:val="clear" w:color="auto" w:fill="B8CCE4" w:themeFill="accent1" w:themeFillTint="66"/>
          </w:tcPr>
          <w:p w14:paraId="55BFD887" w14:textId="77777777" w:rsidR="0045717B" w:rsidRPr="002C07DD" w:rsidRDefault="0045717B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ค่าความเสี่ยงรวม</w:t>
            </w:r>
          </w:p>
          <w:p w14:paraId="3BE2A708" w14:textId="77777777" w:rsidR="0045717B" w:rsidRPr="002C07DD" w:rsidRDefault="0045717B" w:rsidP="002C07D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จำเป็น </w:t>
            </w: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รุนแรง</w:t>
            </w:r>
          </w:p>
        </w:tc>
      </w:tr>
      <w:tr w:rsidR="0045717B" w:rsidRPr="002C07DD" w14:paraId="23988748" w14:textId="77777777" w:rsidTr="002C07DD">
        <w:tc>
          <w:tcPr>
            <w:tcW w:w="1865" w:type="dxa"/>
          </w:tcPr>
          <w:p w14:paraId="79546028" w14:textId="77777777" w:rsidR="0045717B" w:rsidRPr="002C07DD" w:rsidRDefault="007F6214" w:rsidP="007F6214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870" w:type="dxa"/>
          </w:tcPr>
          <w:p w14:paraId="34F9E2C8" w14:textId="77777777" w:rsidR="0045717B" w:rsidRPr="002C07DD" w:rsidRDefault="0045717B" w:rsidP="005C4ABD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67" w:type="dxa"/>
          </w:tcPr>
          <w:p w14:paraId="717DE899" w14:textId="77777777" w:rsidR="0045717B" w:rsidRPr="002C07DD" w:rsidRDefault="0045717B" w:rsidP="005C4ABD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80" w:type="dxa"/>
          </w:tcPr>
          <w:p w14:paraId="06511C8A" w14:textId="77777777" w:rsidR="0045717B" w:rsidRPr="002C07DD" w:rsidRDefault="0045717B" w:rsidP="005C4ABD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68" w:type="dxa"/>
          </w:tcPr>
          <w:p w14:paraId="70C07D6C" w14:textId="77777777" w:rsidR="0045717B" w:rsidRPr="002C07DD" w:rsidRDefault="0045717B" w:rsidP="005C4ABD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5717B" w:rsidRPr="002C07DD" w14:paraId="0B018DB4" w14:textId="77777777" w:rsidTr="002C07DD">
        <w:tc>
          <w:tcPr>
            <w:tcW w:w="1865" w:type="dxa"/>
          </w:tcPr>
          <w:p w14:paraId="2D8A9020" w14:textId="77777777" w:rsidR="0045717B" w:rsidRPr="002C07DD" w:rsidRDefault="007F6214" w:rsidP="007F6214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870" w:type="dxa"/>
          </w:tcPr>
          <w:p w14:paraId="37C7F397" w14:textId="77777777" w:rsidR="0045717B" w:rsidRPr="002C07DD" w:rsidRDefault="0045717B" w:rsidP="005C4ABD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67" w:type="dxa"/>
          </w:tcPr>
          <w:p w14:paraId="0CD8CB24" w14:textId="77777777" w:rsidR="0045717B" w:rsidRPr="002C07DD" w:rsidRDefault="0045717B" w:rsidP="005C4ABD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80" w:type="dxa"/>
          </w:tcPr>
          <w:p w14:paraId="73F5CB0A" w14:textId="77777777" w:rsidR="0045717B" w:rsidRPr="002C07DD" w:rsidRDefault="0045717B" w:rsidP="005C4ABD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68" w:type="dxa"/>
          </w:tcPr>
          <w:p w14:paraId="377B29DB" w14:textId="77777777" w:rsidR="0045717B" w:rsidRPr="002C07DD" w:rsidRDefault="0045717B" w:rsidP="005C4ABD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55A5EF62" w14:textId="77777777" w:rsidR="002C07DD" w:rsidRPr="002C07DD" w:rsidRDefault="002C07DD" w:rsidP="005C4ABD">
      <w:pPr>
        <w:tabs>
          <w:tab w:val="left" w:pos="4005"/>
        </w:tabs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59DD56E5" w14:textId="77777777" w:rsidR="009011F6" w:rsidRPr="002C07DD" w:rsidRDefault="002C07DD" w:rsidP="005C4ABD">
      <w:pPr>
        <w:tabs>
          <w:tab w:val="left" w:pos="4005"/>
        </w:tabs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ขั้นตอนที่ 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>4</w:t>
      </w:r>
      <w:r w:rsidR="00473E88" w:rsidRPr="002C07D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การประเมินการควบคุมความเสี่ยง (</w:t>
      </w:r>
      <w:r w:rsidR="00473E88" w:rsidRPr="002C07DD">
        <w:rPr>
          <w:rFonts w:ascii="TH SarabunPSK" w:hAnsi="TH SarabunPSK" w:cs="TH SarabunPSK"/>
          <w:b/>
          <w:bCs/>
          <w:sz w:val="36"/>
          <w:szCs w:val="36"/>
          <w:u w:val="single"/>
        </w:rPr>
        <w:t>Risk – Control Matrix Assessment)</w:t>
      </w:r>
    </w:p>
    <w:p w14:paraId="1B5B764C" w14:textId="77777777" w:rsidR="00045122" w:rsidRDefault="00BB192D" w:rsidP="005C4ABD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B192D">
        <w:rPr>
          <w:rFonts w:ascii="TH SarabunPSK" w:hAnsi="TH SarabunPSK" w:cs="TH SarabunPSK"/>
          <w:sz w:val="32"/>
          <w:szCs w:val="32"/>
          <w:cs/>
        </w:rPr>
        <w:t>นำโอกาส/ความเสี่ยงการทุจริต ที่</w:t>
      </w:r>
      <w:r>
        <w:rPr>
          <w:rFonts w:ascii="TH SarabunPSK" w:hAnsi="TH SarabunPSK" w:cs="TH SarabunPSK"/>
          <w:sz w:val="32"/>
          <w:szCs w:val="32"/>
          <w:cs/>
        </w:rPr>
        <w:t xml:space="preserve">มีค่าความเสี่ยงรวม สูงๆ จากขั้นตอนที่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BB192D">
        <w:rPr>
          <w:rFonts w:ascii="TH SarabunPSK" w:hAnsi="TH SarabunPSK" w:cs="TH SarabunPSK"/>
          <w:sz w:val="32"/>
          <w:szCs w:val="32"/>
          <w:cs/>
        </w:rPr>
        <w:t xml:space="preserve">  มาประเมินเทียบหรือประเมินกับมา</w:t>
      </w:r>
      <w:r>
        <w:rPr>
          <w:rFonts w:ascii="TH SarabunPSK" w:hAnsi="TH SarabunPSK" w:cs="TH SarabunPSK"/>
          <w:sz w:val="32"/>
          <w:szCs w:val="32"/>
          <w:cs/>
        </w:rPr>
        <w:t>ตรการ การควบคุมจัดการของ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BB192D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/>
          <w:sz w:val="32"/>
          <w:szCs w:val="32"/>
          <w:cs/>
        </w:rPr>
        <w:t xml:space="preserve">่มีอยู่ในปัจจุบัน </w:t>
      </w:r>
      <w:r w:rsidRPr="00BB192D">
        <w:rPr>
          <w:rFonts w:ascii="TH SarabunPSK" w:hAnsi="TH SarabunPSK" w:cs="TH SarabunPSK"/>
          <w:sz w:val="32"/>
          <w:szCs w:val="32"/>
          <w:cs/>
        </w:rPr>
        <w:t>ว่าความเสี่ยงที่แท้จริงคือเรื่องอะไร</w:t>
      </w:r>
    </w:p>
    <w:p w14:paraId="1ED5F2B1" w14:textId="77777777" w:rsidR="00B32F3D" w:rsidRDefault="00B32F3D" w:rsidP="00B32F3D">
      <w:pPr>
        <w:pStyle w:val="ListParagraph"/>
        <w:numPr>
          <w:ilvl w:val="0"/>
          <w:numId w:val="5"/>
        </w:num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32F3D">
        <w:rPr>
          <w:rFonts w:ascii="TH SarabunPSK" w:hAnsi="TH SarabunPSK" w:cs="TH SarabunPSK"/>
          <w:sz w:val="32"/>
          <w:szCs w:val="32"/>
          <w:cs/>
        </w:rPr>
        <w:t>ดี : จัดการได้ทันที ทุกครั้งที่เกิดความเสี่ยง ไม่กระทบถึงผู้ใช้บริการ/ผู้รับมอบผลงาน องค์กร ไม่มีผลเสียทางการเงิน ไม่มีรายจ่ายเพิ่ม</w:t>
      </w:r>
    </w:p>
    <w:p w14:paraId="10CC22CE" w14:textId="77777777" w:rsidR="00B32F3D" w:rsidRDefault="00B32F3D" w:rsidP="00B32F3D">
      <w:pPr>
        <w:pStyle w:val="ListParagraph"/>
        <w:numPr>
          <w:ilvl w:val="0"/>
          <w:numId w:val="5"/>
        </w:num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32F3D">
        <w:rPr>
          <w:rFonts w:ascii="TH SarabunPSK" w:hAnsi="TH SarabunPSK" w:cs="TH SarabunPSK"/>
          <w:sz w:val="32"/>
          <w:szCs w:val="32"/>
          <w:cs/>
        </w:rPr>
        <w:t>พอใช้ : จัดการได้โดยส่วนใหญ่ มีบางครั้งยังจัดการไม่ได้ กระทบถึงผู้ใช้บริการ/ผู้รับมอบผลงาน องค์กรแต่ยอมรับได้ มีความเข้าใจ</w:t>
      </w:r>
    </w:p>
    <w:p w14:paraId="025FFCA6" w14:textId="77777777" w:rsidR="00B32F3D" w:rsidRDefault="00B32F3D" w:rsidP="005C4ABD">
      <w:pPr>
        <w:pStyle w:val="ListParagraph"/>
        <w:numPr>
          <w:ilvl w:val="0"/>
          <w:numId w:val="5"/>
        </w:num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32F3D">
        <w:rPr>
          <w:rFonts w:ascii="TH SarabunPSK" w:hAnsi="TH SarabunPSK" w:cs="TH SarabunPSK"/>
          <w:sz w:val="32"/>
          <w:szCs w:val="32"/>
          <w:cs/>
        </w:rPr>
        <w:t>อ่อน : จัดการไม่ได้ หรือได้เพียงส่วนน้อย การจัดการเพิ่มเกิดจากรายจ่าย มีผลกระทบถึงผู้ใช้บริการ/ผู้รับมอบผลงานและยอมรับไม่ได้ไม่มีความเข้าใจ</w:t>
      </w:r>
    </w:p>
    <w:p w14:paraId="376C2E8B" w14:textId="77777777" w:rsidR="00B32F3D" w:rsidRDefault="00B32F3D" w:rsidP="00B32F3D">
      <w:pPr>
        <w:pStyle w:val="ListParagraph"/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C4253DA" w14:textId="77777777" w:rsidR="00B32F3D" w:rsidRDefault="00B32F3D" w:rsidP="00B32F3D">
      <w:pPr>
        <w:pStyle w:val="ListParagraph"/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797BC5F" w14:textId="77777777" w:rsidR="00B32F3D" w:rsidRDefault="00B32F3D" w:rsidP="00B32F3D">
      <w:pPr>
        <w:pStyle w:val="ListParagraph"/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161"/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1812"/>
        <w:gridCol w:w="1701"/>
        <w:gridCol w:w="1701"/>
        <w:gridCol w:w="1984"/>
      </w:tblGrid>
      <w:tr w:rsidR="00BB192D" w:rsidRPr="00BB192D" w14:paraId="3CD86080" w14:textId="77777777" w:rsidTr="00B32F3D">
        <w:trPr>
          <w:trHeight w:val="648"/>
          <w:tblHeader/>
        </w:trPr>
        <w:tc>
          <w:tcPr>
            <w:tcW w:w="2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BF6DE7C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lastRenderedPageBreak/>
              <w:t>โอกาส/ความเสี่ยงการทุจริต</w:t>
            </w:r>
          </w:p>
        </w:tc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8C2473D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คุณภาพ</w:t>
            </w: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br/>
              <w:t>การจัดการ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033C34E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ค่าประเมินการควบคุมความเสี่ยงการทุจริต </w:t>
            </w:r>
          </w:p>
        </w:tc>
      </w:tr>
      <w:tr w:rsidR="00B32F3D" w:rsidRPr="00BB192D" w14:paraId="708F543F" w14:textId="77777777" w:rsidTr="00B32F3D">
        <w:trPr>
          <w:trHeight w:val="953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AEE2F" w14:textId="77777777" w:rsidR="00BB192D" w:rsidRPr="00BB192D" w:rsidRDefault="00BB192D" w:rsidP="00BB192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05930" w14:textId="77777777" w:rsidR="00BB192D" w:rsidRPr="00BB192D" w:rsidRDefault="00BB192D" w:rsidP="00BB192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18E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8BA77A8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ค่าความเสี่ยงระดับต่ำ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48D2D1E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ค่าความเสี่ยงระดับปานกลาง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7089D83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BB192D" w:rsidRPr="00BB192D" w14:paraId="749AE9C7" w14:textId="77777777" w:rsidTr="00B32F3D">
        <w:trPr>
          <w:trHeight w:val="1766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59FF4CA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47EC59F" w14:textId="77777777" w:rsidR="00BB192D" w:rsidRPr="00BB192D" w:rsidRDefault="00BB192D" w:rsidP="00B32F3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ดี</w:t>
            </w:r>
          </w:p>
          <w:p w14:paraId="2E702F3E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20D12622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12B09A34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1C188B0B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BB192D" w:rsidRPr="00BB192D" w14:paraId="12725EE2" w14:textId="77777777" w:rsidTr="00B32F3D">
        <w:trPr>
          <w:trHeight w:val="1766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6076DC0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60A65B3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  <w:t> </w:t>
            </w:r>
          </w:p>
          <w:p w14:paraId="27EC3CC0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พอใช้</w:t>
            </w:r>
          </w:p>
          <w:p w14:paraId="2CE3587C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28C65282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5B580750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5B1D69D8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B32F3D" w:rsidRPr="00BB192D" w14:paraId="7FFB8652" w14:textId="77777777" w:rsidTr="00B32F3D">
        <w:trPr>
          <w:trHeight w:val="1766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8AECEA8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53AD29A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  <w:t> </w:t>
            </w:r>
          </w:p>
          <w:p w14:paraId="6CAE5A66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อ่อน </w:t>
            </w:r>
          </w:p>
          <w:p w14:paraId="77CEF004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BB192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58DAB81F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59D6620A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107BFF3D" w14:textId="77777777" w:rsidR="00BB192D" w:rsidRPr="00BB192D" w:rsidRDefault="00BB192D" w:rsidP="00BB192D">
            <w:pPr>
              <w:tabs>
                <w:tab w:val="left" w:pos="851"/>
              </w:tabs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14:paraId="5836019B" w14:textId="77777777" w:rsidR="00BB192D" w:rsidRDefault="00BB192D" w:rsidP="005C4ABD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AE88934" w14:textId="77777777" w:rsidR="00045122" w:rsidRPr="002C07DD" w:rsidRDefault="00546078" w:rsidP="00045122">
      <w:pPr>
        <w:tabs>
          <w:tab w:val="left" w:pos="4005"/>
        </w:tabs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C07D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ขั้นตอนที่ ๕ แผนบริหารความเสี่ยง</w:t>
      </w:r>
    </w:p>
    <w:p w14:paraId="35E446F7" w14:textId="77777777" w:rsidR="00546078" w:rsidRPr="002C07DD" w:rsidRDefault="004D75BC" w:rsidP="00045122">
      <w:pPr>
        <w:tabs>
          <w:tab w:val="left" w:pos="400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C07DD">
        <w:rPr>
          <w:rFonts w:ascii="TH SarabunPSK" w:hAnsi="TH SarabunPSK" w:cs="TH SarabunPSK"/>
          <w:sz w:val="32"/>
          <w:szCs w:val="32"/>
          <w:cs/>
        </w:rPr>
        <w:t xml:space="preserve">เลือกเหตุการณ์ที่มีความเสี่ยงสูงสุดจากการประเมินการควบคุมความเสี่ยง </w:t>
      </w:r>
      <w:r w:rsidRPr="002C07DD">
        <w:rPr>
          <w:rFonts w:ascii="TH SarabunPSK" w:hAnsi="TH SarabunPSK" w:cs="TH SarabunPSK"/>
          <w:sz w:val="32"/>
          <w:szCs w:val="32"/>
        </w:rPr>
        <w:t>Risk – Control Matrix Assessment</w:t>
      </w:r>
      <w:r w:rsidRPr="002C07DD">
        <w:rPr>
          <w:rFonts w:ascii="TH SarabunPSK" w:hAnsi="TH SarabunPSK" w:cs="TH SarabunPSK"/>
          <w:sz w:val="32"/>
          <w:szCs w:val="32"/>
          <w:cs/>
        </w:rPr>
        <w:t xml:space="preserve"> มาทำแผนบริหารความเสี่ยงการทุจริตตามลำดับความรุนแรง (กรณีที่หน่วยงานทำการประเมินการควบคุม </w:t>
      </w:r>
      <w:r w:rsidR="00D3695F" w:rsidRPr="002C07D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C07DD">
        <w:rPr>
          <w:rFonts w:ascii="TH SarabunPSK" w:hAnsi="TH SarabunPSK" w:cs="TH SarabunPSK"/>
          <w:sz w:val="32"/>
          <w:szCs w:val="32"/>
          <w:cs/>
        </w:rPr>
        <w:t>ความเสี่ยง</w:t>
      </w:r>
    </w:p>
    <w:p w14:paraId="1183389E" w14:textId="77777777" w:rsidR="00B32F3D" w:rsidRDefault="00B32F3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21FB26D" w14:textId="77777777" w:rsidR="005D6618" w:rsidRPr="002C07DD" w:rsidRDefault="005D6618" w:rsidP="00D3695F">
      <w:pPr>
        <w:tabs>
          <w:tab w:val="left" w:pos="400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07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ตารางแผนบริหารความเสี่ยง</w:t>
      </w:r>
    </w:p>
    <w:p w14:paraId="450D062B" w14:textId="77777777" w:rsidR="00AC7F31" w:rsidRPr="002C07DD" w:rsidRDefault="00AC7F31" w:rsidP="00793CF7">
      <w:pPr>
        <w:tabs>
          <w:tab w:val="left" w:pos="400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07DD">
        <w:rPr>
          <w:rFonts w:ascii="TH SarabunPSK" w:hAnsi="TH SarabunPSK" w:cs="TH SarabunPSK"/>
          <w:b/>
          <w:bCs/>
          <w:sz w:val="32"/>
          <w:szCs w:val="32"/>
          <w:cs/>
        </w:rPr>
        <w:t>ชื่อแผนบริหารความเสี่ยง.......</w:t>
      </w:r>
      <w:r w:rsidRPr="002C07D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ตัวอย่าง </w:t>
      </w:r>
      <w:r w:rsidR="00B32F3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การใช้เงินสมาคมผู้ปกครอง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826"/>
      </w:tblGrid>
      <w:tr w:rsidR="00793CF7" w:rsidRPr="002C07DD" w14:paraId="0664226E" w14:textId="77777777" w:rsidTr="00793CF7">
        <w:tc>
          <w:tcPr>
            <w:tcW w:w="1980" w:type="dxa"/>
            <w:shd w:val="clear" w:color="auto" w:fill="B8CCE4" w:themeFill="accent1" w:themeFillTint="66"/>
          </w:tcPr>
          <w:p w14:paraId="1FB28227" w14:textId="77777777" w:rsidR="00AC7F31" w:rsidRPr="002C07DD" w:rsidRDefault="00AC7F31" w:rsidP="00BE4719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1E37E68A" w14:textId="77777777" w:rsidR="00AC7F31" w:rsidRPr="002C07DD" w:rsidRDefault="00AC7F31" w:rsidP="00BE4719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 พฤติการณ์ความเสี่ยงการทุจริต</w:t>
            </w:r>
          </w:p>
        </w:tc>
        <w:tc>
          <w:tcPr>
            <w:tcW w:w="3826" w:type="dxa"/>
            <w:shd w:val="clear" w:color="auto" w:fill="B8CCE4" w:themeFill="accent1" w:themeFillTint="66"/>
          </w:tcPr>
          <w:p w14:paraId="619403D6" w14:textId="77777777" w:rsidR="00AC7F31" w:rsidRPr="002C07DD" w:rsidRDefault="00AC7F31" w:rsidP="00BE4719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มาตรการป้องกันการทุจริต</w:t>
            </w:r>
          </w:p>
        </w:tc>
      </w:tr>
      <w:tr w:rsidR="00793CF7" w:rsidRPr="002C07DD" w14:paraId="01E2D830" w14:textId="77777777" w:rsidTr="00793CF7">
        <w:tc>
          <w:tcPr>
            <w:tcW w:w="1980" w:type="dxa"/>
          </w:tcPr>
          <w:p w14:paraId="4A8988D6" w14:textId="77777777" w:rsidR="00793CF7" w:rsidRPr="002C07DD" w:rsidRDefault="00793CF7" w:rsidP="00BE4719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7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544" w:type="dxa"/>
          </w:tcPr>
          <w:p w14:paraId="19536066" w14:textId="77777777" w:rsidR="00793CF7" w:rsidRPr="002C07DD" w:rsidRDefault="00B32F3D" w:rsidP="00B3380E">
            <w:pPr>
              <w:tabs>
                <w:tab w:val="left" w:pos="4005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ไม่มีการจัดทำแผนการขอใช้งบประมาณ</w:t>
            </w:r>
          </w:p>
        </w:tc>
        <w:tc>
          <w:tcPr>
            <w:tcW w:w="3826" w:type="dxa"/>
          </w:tcPr>
          <w:p w14:paraId="2EA5D6B0" w14:textId="4D761521" w:rsidR="00793CF7" w:rsidRDefault="00B3380E" w:rsidP="00B3380E">
            <w:pPr>
              <w:pStyle w:val="ListParagraph"/>
              <w:numPr>
                <w:ilvl w:val="0"/>
                <w:numId w:val="3"/>
              </w:numPr>
              <w:tabs>
                <w:tab w:val="left" w:pos="4005"/>
              </w:tabs>
              <w:jc w:val="both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จัดทำแผนการ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ขอใช้งบประมาณ</w:t>
            </w:r>
          </w:p>
          <w:p w14:paraId="2B29E92B" w14:textId="77777777" w:rsidR="00B32F3D" w:rsidRPr="002C07DD" w:rsidRDefault="00B32F3D" w:rsidP="00B3380E">
            <w:pPr>
              <w:pStyle w:val="ListParagraph"/>
              <w:numPr>
                <w:ilvl w:val="0"/>
                <w:numId w:val="3"/>
              </w:numPr>
              <w:tabs>
                <w:tab w:val="left" w:pos="4005"/>
              </w:tabs>
              <w:jc w:val="both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.........................</w:t>
            </w:r>
          </w:p>
        </w:tc>
      </w:tr>
      <w:tr w:rsidR="00B32F3D" w:rsidRPr="002C07DD" w14:paraId="48439475" w14:textId="77777777" w:rsidTr="00793CF7">
        <w:tc>
          <w:tcPr>
            <w:tcW w:w="1980" w:type="dxa"/>
          </w:tcPr>
          <w:p w14:paraId="768C5A70" w14:textId="77777777" w:rsidR="00B32F3D" w:rsidRPr="002C07DD" w:rsidRDefault="00B32F3D" w:rsidP="00B32F3D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544" w:type="dxa"/>
          </w:tcPr>
          <w:p w14:paraId="017672F4" w14:textId="77777777" w:rsidR="00B32F3D" w:rsidRPr="002C07DD" w:rsidRDefault="00B32F3D" w:rsidP="00B32F3D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ขาดกลไกในการตรวจสอบ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คำของบประมาณ</w:t>
            </w:r>
          </w:p>
        </w:tc>
        <w:tc>
          <w:tcPr>
            <w:tcW w:w="3826" w:type="dxa"/>
          </w:tcPr>
          <w:p w14:paraId="3824B336" w14:textId="3E9356EC" w:rsidR="00B32F3D" w:rsidRDefault="00B3380E" w:rsidP="00B32F3D">
            <w:pPr>
              <w:pStyle w:val="ListParagraph"/>
              <w:numPr>
                <w:ilvl w:val="0"/>
                <w:numId w:val="6"/>
              </w:num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กำหนดกลไกการตรวจสอบคำของบประมาณ</w:t>
            </w:r>
          </w:p>
          <w:p w14:paraId="72FBFDC6" w14:textId="1D1710D0" w:rsidR="00B32F3D" w:rsidRPr="002C07DD" w:rsidRDefault="00B3380E" w:rsidP="00B3380E">
            <w:pPr>
              <w:pStyle w:val="ListParagraph"/>
              <w:numPr>
                <w:ilvl w:val="0"/>
                <w:numId w:val="6"/>
              </w:numPr>
              <w:tabs>
                <w:tab w:val="left" w:pos="4005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ขออนุมัติงบประมาณจากคณะกรรมการ</w:t>
            </w:r>
          </w:p>
        </w:tc>
      </w:tr>
      <w:tr w:rsidR="00793CF7" w:rsidRPr="002C07DD" w14:paraId="00B2CB8B" w14:textId="77777777" w:rsidTr="00793CF7">
        <w:tc>
          <w:tcPr>
            <w:tcW w:w="1980" w:type="dxa"/>
          </w:tcPr>
          <w:p w14:paraId="63A32C56" w14:textId="77777777" w:rsidR="00AC7F31" w:rsidRPr="002C07DD" w:rsidRDefault="00AC7F31" w:rsidP="00BE4719">
            <w:pPr>
              <w:tabs>
                <w:tab w:val="left" w:pos="40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5E8C54C" w14:textId="77777777" w:rsidR="00AC7F31" w:rsidRPr="002C07DD" w:rsidRDefault="00AC7F31" w:rsidP="00BE4719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6" w:type="dxa"/>
          </w:tcPr>
          <w:p w14:paraId="4DE5B738" w14:textId="77777777" w:rsidR="00AC7F31" w:rsidRPr="002C07DD" w:rsidRDefault="00AC7F31" w:rsidP="00BE4719">
            <w:pPr>
              <w:tabs>
                <w:tab w:val="left" w:pos="400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37520F" w14:textId="77777777" w:rsidR="00AC7F31" w:rsidRPr="002C07DD" w:rsidRDefault="00AC7F31" w:rsidP="00045122">
      <w:pPr>
        <w:tabs>
          <w:tab w:val="left" w:pos="4005"/>
        </w:tabs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sectPr w:rsidR="00AC7F31" w:rsidRPr="002C07DD" w:rsidSect="00D3695F">
      <w:headerReference w:type="default" r:id="rId9"/>
      <w:footerReference w:type="default" r:id="rId10"/>
      <w:pgSz w:w="12240" w:h="15840"/>
      <w:pgMar w:top="1440" w:right="1440" w:bottom="1135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4AAD6" w14:textId="77777777" w:rsidR="008D7505" w:rsidRDefault="008D7505" w:rsidP="00D3695F">
      <w:pPr>
        <w:spacing w:after="0" w:line="240" w:lineRule="auto"/>
      </w:pPr>
      <w:r>
        <w:separator/>
      </w:r>
    </w:p>
  </w:endnote>
  <w:endnote w:type="continuationSeparator" w:id="0">
    <w:p w14:paraId="598F2514" w14:textId="77777777" w:rsidR="008D7505" w:rsidRDefault="008D7505" w:rsidP="00D3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353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5E6F8" w14:textId="77777777" w:rsidR="00D3695F" w:rsidRDefault="00D369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446"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14:paraId="7BEA72C2" w14:textId="77777777" w:rsidR="00D3695F" w:rsidRDefault="00D36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97D99" w14:textId="77777777" w:rsidR="008D7505" w:rsidRDefault="008D7505" w:rsidP="00D3695F">
      <w:pPr>
        <w:spacing w:after="0" w:line="240" w:lineRule="auto"/>
      </w:pPr>
      <w:r>
        <w:separator/>
      </w:r>
    </w:p>
  </w:footnote>
  <w:footnote w:type="continuationSeparator" w:id="0">
    <w:p w14:paraId="40E40727" w14:textId="77777777" w:rsidR="008D7505" w:rsidRDefault="008D7505" w:rsidP="00D3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27BCC" w14:textId="0CF97F83" w:rsidR="00D3695F" w:rsidRPr="00D3695F" w:rsidRDefault="008B1707" w:rsidP="00D3695F">
    <w:pPr>
      <w:pStyle w:val="Header"/>
      <w:jc w:val="center"/>
      <w:rPr>
        <w:rFonts w:ascii="TH SarabunIT๙" w:hAnsi="TH SarabunIT๙" w:cs="TH SarabunIT๙"/>
        <w:cs/>
      </w:rPr>
    </w:pPr>
    <w:r>
      <w:rPr>
        <w:rFonts w:ascii="TH SarabunIT๙" w:hAnsi="TH SarabunIT๙" w:cs="TH SarabunIT๙" w:hint="cs"/>
        <w:cs/>
      </w:rPr>
      <w:t>ใบงาน</w:t>
    </w:r>
    <w:r w:rsidR="00D3695F" w:rsidRPr="00D3695F">
      <w:rPr>
        <w:rFonts w:ascii="TH SarabunIT๙" w:hAnsi="TH SarabunIT๙" w:cs="TH SarabunIT๙"/>
        <w:cs/>
      </w:rPr>
      <w:t xml:space="preserve"> </w:t>
    </w:r>
    <w:r w:rsidR="00D3695F" w:rsidRPr="00D3695F">
      <w:rPr>
        <w:rFonts w:ascii="TH SarabunIT๙" w:hAnsi="TH SarabunIT๙" w:cs="TH SarabunIT๙"/>
      </w:rPr>
      <w:t xml:space="preserve">workshop </w:t>
    </w:r>
    <w:r w:rsidR="00D3695F" w:rsidRPr="00D3695F">
      <w:rPr>
        <w:rFonts w:ascii="TH SarabunIT๙" w:hAnsi="TH SarabunIT๙" w:cs="TH SarabunIT๙"/>
        <w:cs/>
      </w:rPr>
      <w:t xml:space="preserve"> การวิเคราะห์ความเสี่ยงการทุจริต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06F0D"/>
    <w:multiLevelType w:val="hybridMultilevel"/>
    <w:tmpl w:val="07E2A5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74976"/>
    <w:multiLevelType w:val="hybridMultilevel"/>
    <w:tmpl w:val="6EFAF8E8"/>
    <w:lvl w:ilvl="0" w:tplc="9BEEA9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95150"/>
    <w:multiLevelType w:val="hybridMultilevel"/>
    <w:tmpl w:val="68168A96"/>
    <w:lvl w:ilvl="0" w:tplc="2C5E7858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00292"/>
    <w:multiLevelType w:val="hybridMultilevel"/>
    <w:tmpl w:val="A43639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7659"/>
    <w:multiLevelType w:val="hybridMultilevel"/>
    <w:tmpl w:val="6EFAF8E8"/>
    <w:lvl w:ilvl="0" w:tplc="9BEEA9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02CD4"/>
    <w:multiLevelType w:val="hybridMultilevel"/>
    <w:tmpl w:val="EAAA3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62"/>
    <w:rsid w:val="00015463"/>
    <w:rsid w:val="00045122"/>
    <w:rsid w:val="000A02F5"/>
    <w:rsid w:val="000A5539"/>
    <w:rsid w:val="000C579E"/>
    <w:rsid w:val="00114D72"/>
    <w:rsid w:val="00134AF8"/>
    <w:rsid w:val="00136F06"/>
    <w:rsid w:val="00161F36"/>
    <w:rsid w:val="001645B4"/>
    <w:rsid w:val="00176C1F"/>
    <w:rsid w:val="00184568"/>
    <w:rsid w:val="00185C5B"/>
    <w:rsid w:val="001A6462"/>
    <w:rsid w:val="001A6C92"/>
    <w:rsid w:val="00205EE7"/>
    <w:rsid w:val="002743C5"/>
    <w:rsid w:val="002C07DD"/>
    <w:rsid w:val="002D1CB6"/>
    <w:rsid w:val="0031765D"/>
    <w:rsid w:val="003569FD"/>
    <w:rsid w:val="00372052"/>
    <w:rsid w:val="003839B3"/>
    <w:rsid w:val="003E009C"/>
    <w:rsid w:val="003E0841"/>
    <w:rsid w:val="00403C27"/>
    <w:rsid w:val="0045717B"/>
    <w:rsid w:val="00473E88"/>
    <w:rsid w:val="004773E8"/>
    <w:rsid w:val="004D75BC"/>
    <w:rsid w:val="00522448"/>
    <w:rsid w:val="00541699"/>
    <w:rsid w:val="00546078"/>
    <w:rsid w:val="0055303D"/>
    <w:rsid w:val="00561AE2"/>
    <w:rsid w:val="005B2331"/>
    <w:rsid w:val="005C4ABD"/>
    <w:rsid w:val="005D6618"/>
    <w:rsid w:val="00606C78"/>
    <w:rsid w:val="00666146"/>
    <w:rsid w:val="00671247"/>
    <w:rsid w:val="00686EAB"/>
    <w:rsid w:val="006C0D11"/>
    <w:rsid w:val="006D073A"/>
    <w:rsid w:val="006E75EA"/>
    <w:rsid w:val="006F7666"/>
    <w:rsid w:val="00767CB5"/>
    <w:rsid w:val="007802CC"/>
    <w:rsid w:val="00793CF7"/>
    <w:rsid w:val="007E307D"/>
    <w:rsid w:val="007F2D35"/>
    <w:rsid w:val="007F6214"/>
    <w:rsid w:val="008050EE"/>
    <w:rsid w:val="00843CFE"/>
    <w:rsid w:val="00856446"/>
    <w:rsid w:val="00870748"/>
    <w:rsid w:val="008743A1"/>
    <w:rsid w:val="00874E22"/>
    <w:rsid w:val="00896878"/>
    <w:rsid w:val="008B1707"/>
    <w:rsid w:val="008D5015"/>
    <w:rsid w:val="008D7505"/>
    <w:rsid w:val="008E600B"/>
    <w:rsid w:val="008E6B66"/>
    <w:rsid w:val="009011F6"/>
    <w:rsid w:val="0090242B"/>
    <w:rsid w:val="009075DD"/>
    <w:rsid w:val="009218C0"/>
    <w:rsid w:val="00990F13"/>
    <w:rsid w:val="00997BA8"/>
    <w:rsid w:val="009A431D"/>
    <w:rsid w:val="009B4FD7"/>
    <w:rsid w:val="009D67C7"/>
    <w:rsid w:val="00A4134E"/>
    <w:rsid w:val="00AA0830"/>
    <w:rsid w:val="00AC7F31"/>
    <w:rsid w:val="00AE7229"/>
    <w:rsid w:val="00AF0958"/>
    <w:rsid w:val="00B01FDF"/>
    <w:rsid w:val="00B32F3D"/>
    <w:rsid w:val="00B3380E"/>
    <w:rsid w:val="00BA2FBF"/>
    <w:rsid w:val="00BB192D"/>
    <w:rsid w:val="00C46D6F"/>
    <w:rsid w:val="00CA1034"/>
    <w:rsid w:val="00CA486A"/>
    <w:rsid w:val="00CB52B4"/>
    <w:rsid w:val="00CF7A01"/>
    <w:rsid w:val="00D03CFA"/>
    <w:rsid w:val="00D121F5"/>
    <w:rsid w:val="00D3695F"/>
    <w:rsid w:val="00D76576"/>
    <w:rsid w:val="00D805B1"/>
    <w:rsid w:val="00DB221F"/>
    <w:rsid w:val="00DF27F9"/>
    <w:rsid w:val="00E07C39"/>
    <w:rsid w:val="00E103E5"/>
    <w:rsid w:val="00E47986"/>
    <w:rsid w:val="00E95B5C"/>
    <w:rsid w:val="00EC7672"/>
    <w:rsid w:val="00ED6013"/>
    <w:rsid w:val="00F12EFF"/>
    <w:rsid w:val="00F26FC1"/>
    <w:rsid w:val="00F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4EFE"/>
  <w15:docId w15:val="{E5372C36-645D-4BAF-8CA7-592974C6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3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3C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0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6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95F"/>
  </w:style>
  <w:style w:type="paragraph" w:styleId="Footer">
    <w:name w:val="footer"/>
    <w:basedOn w:val="Normal"/>
    <w:link w:val="FooterChar"/>
    <w:uiPriority w:val="99"/>
    <w:unhideWhenUsed/>
    <w:rsid w:val="00D36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95F"/>
  </w:style>
  <w:style w:type="paragraph" w:styleId="NormalWeb">
    <w:name w:val="Normal (Web)"/>
    <w:basedOn w:val="Normal"/>
    <w:uiPriority w:val="99"/>
    <w:semiHidden/>
    <w:unhideWhenUsed/>
    <w:rsid w:val="00BB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EC87-BB0E-4163-A318-5DA6F1F4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Adisak Jansuriwong</dc:creator>
  <cp:lastModifiedBy>sarabanboss</cp:lastModifiedBy>
  <cp:revision>2</cp:revision>
  <dcterms:created xsi:type="dcterms:W3CDTF">2020-11-07T05:05:00Z</dcterms:created>
  <dcterms:modified xsi:type="dcterms:W3CDTF">2020-11-07T05:05:00Z</dcterms:modified>
</cp:coreProperties>
</file>